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4E" w:rsidRPr="00E8644E" w:rsidRDefault="00E8644E" w:rsidP="00E864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8644E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Приложение 1</w:t>
      </w:r>
    </w:p>
    <w:p w:rsidR="00E8644E" w:rsidRPr="00E8644E" w:rsidRDefault="00E8644E" w:rsidP="00DE4C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4C1C" w:rsidRPr="00DE4C1C" w:rsidRDefault="00DE4C1C" w:rsidP="00DE4C1C">
      <w:pPr>
        <w:spacing w:after="0" w:line="240" w:lineRule="auto"/>
        <w:ind w:left="-284" w:right="-142" w:firstLine="142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bg-BG"/>
        </w:rPr>
      </w:pPr>
    </w:p>
    <w:p w:rsidR="00DE4C1C" w:rsidRPr="00DE4C1C" w:rsidRDefault="0014334F" w:rsidP="00DE4C1C">
      <w:pPr>
        <w:spacing w:after="0" w:line="240" w:lineRule="auto"/>
        <w:ind w:left="-284" w:righ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bg-B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9.3pt;height:14.25pt" fillcolor="#369" stroked="f">
            <v:shadow on="t" color="#b2b2b2" opacity="52429f" offset="3pt"/>
            <v:textpath style="font-family:&quot;Times New Roman&quot;;font-size:12pt;font-weight:bold;v-text-kern:t" trim="t" fitpath="t" string="ТЕХНИЧЕСКА СПЕЦИФИКАЦИЯ"/>
          </v:shape>
        </w:pict>
      </w:r>
    </w:p>
    <w:p w:rsidR="00DE4C1C" w:rsidRPr="00DE4C1C" w:rsidRDefault="00DE4C1C" w:rsidP="00DE4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E4C1C" w:rsidRPr="00DE4C1C" w:rsidRDefault="00DE4C1C" w:rsidP="00DE4C1C">
      <w:pPr>
        <w:spacing w:before="60"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</w:t>
      </w:r>
    </w:p>
    <w:p w:rsidR="00DE4C1C" w:rsidRPr="00DE4C1C" w:rsidRDefault="00DE4C1C" w:rsidP="00DE4C1C">
      <w:pPr>
        <w:spacing w:before="60"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ДОКУМЕНТАЦИЯ ЗА УЧАСТИЕ</w:t>
      </w:r>
    </w:p>
    <w:p w:rsidR="00DE4C1C" w:rsidRPr="00DE4C1C" w:rsidRDefault="00DE4C1C" w:rsidP="00DE4C1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обществена поръчка по реда на глава 26 от ЗОП, чрез събиране на оферти с обява с предмет:</w:t>
      </w:r>
    </w:p>
    <w:p w:rsidR="00DE4C1C" w:rsidRPr="00DE4C1C" w:rsidRDefault="00DE4C1C" w:rsidP="00DE4C1C">
      <w:pPr>
        <w:spacing w:after="0" w:line="240" w:lineRule="auto"/>
        <w:ind w:right="139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Обособено позиция №1: Услуга по доставка на интернет без ограничение на трафика за Административна сграда на Община Велико Търново</w:t>
      </w: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Обособена позиция №2: Услуга по доставка на интернет без ограничение на трафика за нуждите на общински структури и други обекти на територията на град Велико Търново</w:t>
      </w: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Обособена позиция №3: Услуга по доставка на интернет без ограничение на трафика за нуждите на дирекция „Местни данъци и такси“, Община Велико Търново</w:t>
      </w: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Обособена позиция №4: Услуга по доставка на интернет без ограничение на трафика за нуждите на Кметства и други обекти на територията на Община Велико Търново /без град Велико Търново/</w:t>
      </w:r>
    </w:p>
    <w:p w:rsidR="00DE4C1C" w:rsidRPr="00DE4C1C" w:rsidRDefault="00DE4C1C" w:rsidP="00DE4C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Обособена позиция №5: Услуга по доставка на интернет без ограничение на трафика за осигуряване на </w:t>
      </w:r>
      <w:proofErr w:type="spellStart"/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видеонаблюдение</w:t>
      </w:r>
      <w:proofErr w:type="spellEnd"/>
      <w:r w:rsidRPr="00DE4C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територията на град Велико Търново</w:t>
      </w:r>
    </w:p>
    <w:p w:rsidR="00DE4C1C" w:rsidRPr="00DE4C1C" w:rsidRDefault="00DE4C1C" w:rsidP="00DE4C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E4C1C"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  <w:tab/>
      </w:r>
      <w:r w:rsidRPr="00DE4C1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Обособена позиция №6: Услуга по доставка на безжичен интернет на територията на град. Велико Търново</w:t>
      </w:r>
    </w:p>
    <w:p w:rsidR="00DE4C1C" w:rsidRPr="00DE4C1C" w:rsidRDefault="00DE4C1C" w:rsidP="00DE4C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bg-BG"/>
        </w:rPr>
      </w:pPr>
    </w:p>
    <w:p w:rsidR="00DE4C1C" w:rsidRPr="00DE4C1C" w:rsidRDefault="00DE4C1C" w:rsidP="00DE4C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bg-BG"/>
        </w:rPr>
      </w:pPr>
      <w:r w:rsidRPr="00DE4C1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bg-BG"/>
        </w:rPr>
        <w:t>* Услугите се извършват съгласно приложените спецификации към всяка отделна позиция</w:t>
      </w:r>
    </w:p>
    <w:p w:rsidR="00DE4C1C" w:rsidRPr="00DE4C1C" w:rsidRDefault="00DE4C1C" w:rsidP="00DE4C1C">
      <w:pPr>
        <w:spacing w:after="0" w:line="240" w:lineRule="auto"/>
        <w:ind w:right="139" w:firstLine="7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Описание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предмета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поръчката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технически</w:t>
      </w:r>
      <w:proofErr w:type="spellEnd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изисквания</w:t>
      </w:r>
      <w:proofErr w:type="spellEnd"/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Услугата по доставка на Интернет без ограничение на трафика за нуждите на Община Велико Търново се състои от: предоставяне на услуги, включващи изграждане на свързаност, инсталиране и абонаментна поддръжка на оборудване, осигуряване на основен достъп до Интернет за всички описани обекти, съгласно </w:t>
      </w:r>
      <w:r w:rsidR="00082AAB">
        <w:rPr>
          <w:rFonts w:ascii="Times New Roman" w:eastAsia="Times New Roman" w:hAnsi="Times New Roman" w:cs="Times New Roman"/>
          <w:i/>
          <w:sz w:val="24"/>
          <w:szCs w:val="24"/>
        </w:rPr>
        <w:t>Приложение № 2 – Списък с обектите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от документацията на Възложителя.</w:t>
      </w:r>
    </w:p>
    <w:p w:rsidR="00394EAB" w:rsidRDefault="00394EAB" w:rsidP="00394EA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394E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При възникване на необходимост Възложителят може да актуализира списъка с обектите, като възложи извършване на услуга по доставка на интернет, на нови или допълнителен брой обекти, свързани с поръчката по цени, съгласно представената оферта от участника, определен за Изпълнител.</w:t>
      </w:r>
    </w:p>
    <w:p w:rsidR="00394EAB" w:rsidRPr="00E8644E" w:rsidRDefault="00394EAB" w:rsidP="00394EA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Настоящата поръчка има за предмет осигуряване и поддържане за срока на договора на гарантирана Интернет услуга за достъп до уеб пространството, с цел осигуряване на:</w:t>
      </w:r>
    </w:p>
    <w:p w:rsidR="00E8644E" w:rsidRPr="00E8644E" w:rsidRDefault="00E8644E" w:rsidP="00E8644E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Високоскоростен достъп до</w:t>
      </w:r>
      <w:r w:rsidRPr="00E864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t>Интернет пространството;</w:t>
      </w:r>
    </w:p>
    <w:p w:rsidR="00E8644E" w:rsidRPr="00E8644E" w:rsidRDefault="00E8644E" w:rsidP="00E8644E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Прозрачен и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равнопоставен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достъп до глобалното информационно пространство;</w:t>
      </w:r>
    </w:p>
    <w:p w:rsidR="00E8644E" w:rsidRPr="00E8644E" w:rsidRDefault="00E8644E" w:rsidP="00E8644E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Висока надеждност и ниво на мрежова сигурност.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644E">
        <w:rPr>
          <w:rFonts w:ascii="Times New Roman" w:eastAsia="Calibri" w:hAnsi="Times New Roman" w:cs="Times New Roman"/>
          <w:b/>
          <w:sz w:val="24"/>
          <w:szCs w:val="24"/>
        </w:rPr>
        <w:t>Изисквания към участниците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Участниците следва: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44E" w:rsidRPr="00E8644E" w:rsidRDefault="00E8644E" w:rsidP="00E8644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бъдат регистрирани като LIR от RIPE NCC, със собствена автономна система и адресно пространство;</w:t>
      </w:r>
    </w:p>
    <w:p w:rsidR="00E8644E" w:rsidRPr="00E8644E" w:rsidRDefault="00E8644E" w:rsidP="00E8644E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44E" w:rsidRPr="00E8644E" w:rsidRDefault="00E8644E" w:rsidP="00E8644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поддържат динамична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маршрутизация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, с използване на BGP4 протокол по външни канали;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644E" w:rsidRPr="00E8644E" w:rsidRDefault="00E8644E" w:rsidP="00E8644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осигурят възможност за наблюдение на поддържани връзки през</w:t>
      </w:r>
      <w:r w:rsidRPr="00E8644E">
        <w:rPr>
          <w:rFonts w:ascii="Times New Roman" w:eastAsia="Calibri" w:hAnsi="Times New Roman" w:cs="Times New Roman"/>
          <w:sz w:val="24"/>
          <w:szCs w:val="24"/>
          <w:lang w:val="en-US"/>
        </w:rPr>
        <w:br/>
      </w:r>
      <w:r w:rsidRPr="00E8644E">
        <w:rPr>
          <w:rFonts w:ascii="Times New Roman" w:eastAsia="Calibri" w:hAnsi="Times New Roman" w:cs="Times New Roman"/>
          <w:sz w:val="24"/>
          <w:szCs w:val="24"/>
        </w:rPr>
        <w:t>HTTP</w:t>
      </w:r>
      <w:r w:rsidRPr="00E8644E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looking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glass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с възможност за изпълнение на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ping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traceroute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,</w:t>
      </w:r>
      <w:r w:rsidRPr="00E8644E">
        <w:rPr>
          <w:rFonts w:ascii="Times New Roman" w:eastAsia="Calibri" w:hAnsi="Times New Roman" w:cs="Times New Roman"/>
          <w:sz w:val="24"/>
          <w:szCs w:val="24"/>
        </w:rPr>
        <w:br/>
        <w:t xml:space="preserve">BGP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summary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и други команди;</w:t>
      </w:r>
    </w:p>
    <w:p w:rsidR="00E8644E" w:rsidRPr="00E8644E" w:rsidRDefault="00E8644E" w:rsidP="00E8644E">
      <w:pPr>
        <w:numPr>
          <w:ilvl w:val="0"/>
          <w:numId w:val="3"/>
        </w:numPr>
        <w:spacing w:after="1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предоставят Интернет трафик, поддръжка на динамична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маршрутизация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по IPv4 и IPv6 протоколи;</w:t>
      </w:r>
    </w:p>
    <w:p w:rsidR="00E8644E" w:rsidRPr="00E8644E" w:rsidRDefault="00E8644E" w:rsidP="00E8644E">
      <w:pPr>
        <w:numPr>
          <w:ilvl w:val="0"/>
          <w:numId w:val="3"/>
        </w:numPr>
        <w:spacing w:before="100" w:beforeAutospacing="1" w:after="1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подържат IPv4/IPv6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Dual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Stack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(RFC 4213);</w:t>
      </w:r>
    </w:p>
    <w:p w:rsidR="00E8644E" w:rsidRPr="00E8644E" w:rsidRDefault="00E8644E" w:rsidP="00E8644E">
      <w:pPr>
        <w:numPr>
          <w:ilvl w:val="0"/>
          <w:numId w:val="3"/>
        </w:numPr>
        <w:spacing w:before="100" w:beforeAutospacing="1" w:after="1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притежават валиден сертификат за въведена система за управление на качеството ISO 9001:2008,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касаеща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основни дейности, кореспондиращи с предмета на настоящата обществена поръчка или еквивалент;</w:t>
      </w:r>
    </w:p>
    <w:p w:rsidR="00E8644E" w:rsidRPr="00E8644E" w:rsidRDefault="00E8644E" w:rsidP="00E8644E">
      <w:pPr>
        <w:numPr>
          <w:ilvl w:val="0"/>
          <w:numId w:val="3"/>
        </w:numPr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притежават валиден сертификат, удостоверяващ възможност за предоставяне на </w:t>
      </w:r>
      <w:r w:rsidRPr="00E8644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IT </w:t>
      </w:r>
      <w:r w:rsidRPr="00E8644E">
        <w:rPr>
          <w:rFonts w:ascii="Times New Roman" w:eastAsia="Calibri" w:hAnsi="Times New Roman" w:cs="Times New Roman"/>
          <w:sz w:val="24"/>
          <w:szCs w:val="24"/>
        </w:rPr>
        <w:t>услуги на външни организации – внедрена система за управление на информационни услуги по стандарт ISO 20000 или еквивалент;</w:t>
      </w:r>
    </w:p>
    <w:p w:rsidR="00E8644E" w:rsidRPr="00E8644E" w:rsidRDefault="00E8644E" w:rsidP="00E8644E">
      <w:pPr>
        <w:numPr>
          <w:ilvl w:val="0"/>
          <w:numId w:val="3"/>
        </w:numPr>
        <w:spacing w:after="24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разполагат със собствена техническа поддръжка 7х24х365 (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Helpdesk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), работеща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Trouble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Ticket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система с ясна схема за реакция и своевременно отстраняване на възникнали проблеми, обслужване на мрежата, осигурено от съответни специалисти, отговорни за мрежи и комуникации. Горепосочения център за обслужване следва да поддържа минимум 4 (четири) канала за заявяване на проблеми: обслужващ телефон, имейл, факс, онлайн регистрация на проблеми. Участникът следва да представи документ, детайлно описващ предлаганата поддръжка с описани начини за заявяване на проблеми и варианти за ескалирането им. </w:t>
      </w:r>
      <w:r w:rsidRPr="00E8644E">
        <w:rPr>
          <w:rFonts w:ascii="Times New Roman" w:eastAsia="Calibri" w:hAnsi="Times New Roman" w:cs="Times New Roman"/>
          <w:i/>
          <w:sz w:val="24"/>
          <w:szCs w:val="24"/>
        </w:rPr>
        <w:t>Забележка: Задължително следва да бъде приложено описание;</w:t>
      </w:r>
    </w:p>
    <w:p w:rsidR="00E8644E" w:rsidRPr="00E8644E" w:rsidRDefault="00E8644E" w:rsidP="00E8644E">
      <w:pPr>
        <w:numPr>
          <w:ilvl w:val="0"/>
          <w:numId w:val="3"/>
        </w:numPr>
        <w:spacing w:after="24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имат собствена техническа свързаност, с цел насочване на оптични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свързаности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към мрежата на доставчика в град Велико Търново, разполагащ с:</w:t>
      </w:r>
    </w:p>
    <w:p w:rsidR="00E8644E" w:rsidRPr="00E8644E" w:rsidRDefault="00E8644E" w:rsidP="009053B1">
      <w:pPr>
        <w:numPr>
          <w:ilvl w:val="0"/>
          <w:numId w:val="2"/>
        </w:num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резервирана национална IP свързаност;</w:t>
      </w:r>
    </w:p>
    <w:p w:rsidR="00E8644E" w:rsidRPr="00E8644E" w:rsidRDefault="00E8644E" w:rsidP="009053B1">
      <w:pPr>
        <w:numPr>
          <w:ilvl w:val="0"/>
          <w:numId w:val="2"/>
        </w:num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резервиране на електрозахранването: UPS или генератор на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br/>
        <w:t>ел. захранване;</w:t>
      </w:r>
    </w:p>
    <w:p w:rsidR="00E8644E" w:rsidRPr="00E8644E" w:rsidRDefault="00E8644E" w:rsidP="009053B1">
      <w:pPr>
        <w:numPr>
          <w:ilvl w:val="0"/>
          <w:numId w:val="2"/>
        </w:num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климатизация;</w:t>
      </w:r>
    </w:p>
    <w:p w:rsidR="00E8644E" w:rsidRPr="00E8644E" w:rsidRDefault="00E8644E" w:rsidP="009053B1">
      <w:pPr>
        <w:numPr>
          <w:ilvl w:val="0"/>
          <w:numId w:val="2"/>
        </w:num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система за контрол на достъп;</w:t>
      </w:r>
    </w:p>
    <w:p w:rsidR="00E8644E" w:rsidRPr="00E8644E" w:rsidRDefault="00E8644E" w:rsidP="009053B1">
      <w:pPr>
        <w:numPr>
          <w:ilvl w:val="0"/>
          <w:numId w:val="2"/>
        </w:num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система за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пожароизвестяване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пожарогасене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644E" w:rsidRPr="00E8644E" w:rsidRDefault="00E8644E" w:rsidP="009053B1">
      <w:pPr>
        <w:spacing w:after="160" w:line="259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Забележка: </w:t>
      </w:r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>Достатъчно е предоставяне на декларация за наличие на техническа свързаност, отговаряща на горепосочените изисквания.</w:t>
      </w:r>
    </w:p>
    <w:p w:rsidR="00E8644E" w:rsidRPr="00E8644E" w:rsidRDefault="00E8644E" w:rsidP="00E8644E">
      <w:pPr>
        <w:spacing w:after="160" w:line="259" w:lineRule="auto"/>
        <w:ind w:left="198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44E" w:rsidRPr="00E8644E" w:rsidRDefault="00E8644E" w:rsidP="00E8644E">
      <w:pPr>
        <w:numPr>
          <w:ilvl w:val="0"/>
          <w:numId w:val="5"/>
        </w:numPr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да предложат споразумение за ниво на техническо обслужване: Service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Level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Agreement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(SLA),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касаещо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параметри: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throughput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availability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round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trip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delay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packet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lost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, както и съответни условия за спазване на услуги и действия при защита от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DDoS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 и други атаки от Интернет;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да осигурят възможност за достъп до система за мониторинг на всеки от каналите, по които се предоставя Интернет в реално време: за седмица; месец; на годишна база; за целия срок на действие на договора; представяне на месечна разпечатка в графичен режим за всеки отделен виртуален интерфейс (VLAN). Следва да бъде </w:t>
      </w:r>
      <w:r w:rsidRPr="00E8644E">
        <w:rPr>
          <w:rFonts w:ascii="Times New Roman" w:eastAsia="Calibri" w:hAnsi="Times New Roman" w:cs="Times New Roman"/>
          <w:sz w:val="24"/>
          <w:szCs w:val="24"/>
        </w:rPr>
        <w:t>осигурен мониторинг на всички ключови параметри и отчети за услугата, с цел проследяване работоспособността и натоварването на предлаганата услуга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осигурят възможност за защита на определени от Възложителя IP адреси, при възникване на атаки от тип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spoofing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flood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DDoS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, и др., след заявка в рамките на цената на договора;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да гарантират „Качествени параметри на услуга“: закъснение в двете посоки и загуба на пакет от данни. Всеки спад се регистрира или от Доставчика, или от Клиента, като при съобщение за неизправност се прилага определен ред за отстраняване на неизправност;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да разполагат с поне 3 (три) независими трасета за доставка на международен уеб трафик, като задължително бъдат изцяло наземни, оптични и реализирани по различни географски маршрути. В офертата следва да бъде описан броят на доставчиците и капацитета на сумарната свързаност към глобалната световна Интернет мрежа. </w:t>
      </w:r>
      <w:r w:rsidRPr="00E8644E">
        <w:rPr>
          <w:rFonts w:ascii="Times New Roman" w:eastAsia="Calibri" w:hAnsi="Times New Roman" w:cs="Times New Roman"/>
          <w:i/>
          <w:sz w:val="24"/>
          <w:szCs w:val="24"/>
        </w:rPr>
        <w:t xml:space="preserve">Забележка: </w:t>
      </w:r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>Достатъчно условие е предоставяне на декларация за тези обстоятелства;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осигурят изграждане на връзки за всеки един от обектите, посредством кабелна наземна свързаност. При технологична невъзможност за такъв тип свързаност (поради различни фактори, свързани с релеф на местност, тип, разположение и гъстота на сгради), следва да бъде предоставен алтернативен вариант, който да бъде одобрен от Възложителя;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осигурят за своя сметка всичко необходимо за изграждане и поддържане на предложените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свързаности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– ODF, медия-конвертори, RJ-45 конектори, UTP, FTP, S/FTP свързващи кабели, др.;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реализират мрежова политика за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приоритизиране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, забрани, филтри и т.н., ако такова съдействие е необходимо, по заявка на Възложителя;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гарантират минимум 99,95 % от договорения симетричен (1: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1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) Интернет трафик на годишна основа;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да гарантират закъснение в двете посоки за предоставяната услуга: по-малко от 50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ms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за български сайтове; по-малко от 100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ms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за международни сайтове в Европа; по-малко от 150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ms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за САЩ и други страни;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да гарантират 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Jitter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 за предоставяната услуга под 40 (четиридесет) милисекунди;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гарантират загуба на пакет данни под 3% (три) процента на годишна база за услугата</w:t>
      </w:r>
      <w:r w:rsidRPr="00E8644E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гарантират време за реакция при проблем с услугата: не повече от 5 минути;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гарантират време за отстраняване на проблем с услугата: до 1 час;</w:t>
      </w:r>
    </w:p>
    <w:p w:rsidR="00E8644E" w:rsidRPr="00E8644E" w:rsidRDefault="00E8644E" w:rsidP="00E8644E">
      <w:pPr>
        <w:numPr>
          <w:ilvl w:val="0"/>
          <w:numId w:val="2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да гарантират време за осигуряване на специалист, на място при Възложителя, при необходимост след заявка: до 1 час.</w:t>
      </w: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Планираните прекъсвания на услугата, следва да не бъдат сумарно за повече от 8 часа, три пъти в годината, като Възложителят следва да бъде уведомяван не по-късно от</w:t>
      </w:r>
      <w:r w:rsidRPr="00E8644E">
        <w:rPr>
          <w:rFonts w:ascii="Times New Roman" w:eastAsia="Calibri" w:hAnsi="Times New Roman" w:cs="Times New Roman"/>
          <w:sz w:val="24"/>
          <w:szCs w:val="24"/>
        </w:rPr>
        <w:br/>
        <w:t xml:space="preserve">48 часа за възникнали технологични ситуации. </w:t>
      </w:r>
      <w:r w:rsidRPr="00E8644E">
        <w:rPr>
          <w:rFonts w:ascii="Times New Roman" w:eastAsia="Calibri" w:hAnsi="Times New Roman" w:cs="Times New Roman"/>
          <w:i/>
          <w:sz w:val="24"/>
          <w:szCs w:val="24"/>
        </w:rPr>
        <w:t xml:space="preserve">Забележка: Следва да бъде представена декларация, </w:t>
      </w:r>
      <w:proofErr w:type="spellStart"/>
      <w:r w:rsidRPr="00E8644E">
        <w:rPr>
          <w:rFonts w:ascii="Times New Roman" w:eastAsia="Calibri" w:hAnsi="Times New Roman" w:cs="Times New Roman"/>
          <w:i/>
          <w:sz w:val="24"/>
          <w:szCs w:val="24"/>
        </w:rPr>
        <w:t>касаеща</w:t>
      </w:r>
      <w:proofErr w:type="spellEnd"/>
      <w:r w:rsidRPr="00E8644E">
        <w:rPr>
          <w:rFonts w:ascii="Times New Roman" w:eastAsia="Calibri" w:hAnsi="Times New Roman" w:cs="Times New Roman"/>
          <w:i/>
          <w:sz w:val="24"/>
          <w:szCs w:val="24"/>
        </w:rPr>
        <w:t xml:space="preserve"> възможност за отлагане на планираното прекъсване с до 48 часа.</w:t>
      </w: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Следва да бъде предвиден срок за първоначална инсталация и пускане в действие на услугата: до 5 дни, считано от датата на сключване на договора.</w:t>
      </w: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За доказване на оферираните срокове за изграждане, конфигуриране, тестване и активиране на всяка една от планираните точки, следва да се:</w:t>
      </w:r>
    </w:p>
    <w:p w:rsidR="00E8644E" w:rsidRPr="00E8644E" w:rsidRDefault="00E8644E" w:rsidP="00E8644E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приложи списък на отговорния персонал/екип (доказателства за квалификация);</w:t>
      </w:r>
    </w:p>
    <w:p w:rsidR="00E8644E" w:rsidRPr="00E8644E" w:rsidRDefault="00E8644E" w:rsidP="00E8644E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представи списък на оборудването (</w:t>
      </w:r>
      <w:proofErr w:type="spellStart"/>
      <w:r w:rsidRPr="00E8644E">
        <w:rPr>
          <w:rFonts w:ascii="Times New Roman" w:eastAsia="Calibri" w:hAnsi="Times New Roman" w:cs="Times New Roman"/>
          <w:sz w:val="24"/>
          <w:szCs w:val="24"/>
        </w:rPr>
        <w:t>сплайсери</w:t>
      </w:r>
      <w:proofErr w:type="spellEnd"/>
      <w:r w:rsidRPr="00E8644E">
        <w:rPr>
          <w:rFonts w:ascii="Times New Roman" w:eastAsia="Calibri" w:hAnsi="Times New Roman" w:cs="Times New Roman"/>
          <w:sz w:val="24"/>
          <w:szCs w:val="24"/>
        </w:rPr>
        <w:t>, уреди за OTDR измерване);</w:t>
      </w:r>
    </w:p>
    <w:p w:rsidR="00E8644E" w:rsidRPr="00E8644E" w:rsidRDefault="00E8644E" w:rsidP="00E8644E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приложат документи, удостоверяващи проходимост на каналната мрежа; </w:t>
      </w:r>
    </w:p>
    <w:p w:rsidR="00E8644E" w:rsidRPr="00E8644E" w:rsidRDefault="00E8644E" w:rsidP="00E8644E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представят схеми на съществуваща канална мрежа;</w:t>
      </w:r>
    </w:p>
    <w:p w:rsidR="00E8644E" w:rsidRPr="00E8644E" w:rsidRDefault="00E8644E" w:rsidP="00E8644E">
      <w:pPr>
        <w:numPr>
          <w:ilvl w:val="0"/>
          <w:numId w:val="4"/>
        </w:num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 xml:space="preserve">приложи декларация относно време за предоставяне на резултати от измервания: линия/ниво на затихване на сигнал, огъване на трасета и други приложими документи. </w:t>
      </w:r>
      <w:r w:rsidRPr="00E8644E">
        <w:rPr>
          <w:rFonts w:ascii="Times New Roman" w:eastAsia="Calibri" w:hAnsi="Times New Roman" w:cs="Times New Roman"/>
          <w:i/>
          <w:sz w:val="24"/>
          <w:szCs w:val="24"/>
        </w:rPr>
        <w:t>Забележка: Доказателствата следва да бъдат приложени към „Предложение за изпълнение на обществената поръчка”.</w:t>
      </w: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44E">
        <w:rPr>
          <w:rFonts w:ascii="Times New Roman" w:eastAsia="Calibri" w:hAnsi="Times New Roman" w:cs="Times New Roman"/>
          <w:sz w:val="24"/>
          <w:szCs w:val="24"/>
        </w:rPr>
        <w:t>Предложената цена следва да включва всички разходи на Изпълнителя за инсталиране, конфигуриране и предоставяне на услугата за срока на експлоатация, включително промяна на капацитети и физически скорости на линии, добавяне на нови точки, закриване и преместване на съществуващи точки на друг адрес.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За всеки конкретно посочен в настоящите технически спецификации стандарт, еталон, търговска марка, патент, тип и/или конкретен произход, Възложителя приема и еквивалентно/и такива.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При изпълнението на доставка за необходимо оборудване в случай, че същото вече не се произвежда и/или има обективни пречки за неговата доставка, следва да бъде доставено еквивалентно и/или по-добро оборудване, след одобрение от Възложителя.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>Съгласно чл. 89 от Закона за държавния бюджет на Република България за 2019 г.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. ДВ, бр. 103 от 13.12.2018 г.), кметовете на общините задължително поддържат постоянна интернет и комуникационна свързаност на общинските администрации за нуждите на компонентите на електронното управление, съобразно минимални </w:t>
      </w:r>
      <w:r w:rsidRPr="00E864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изисквания за качество, одобрени от председателя на Държавна агенция „Електронно управление“, публикувани на уеб адрес: </w:t>
      </w:r>
      <w:hyperlink r:id="rId6" w:history="1">
        <w:r w:rsidRPr="00E8644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https://e-gov.bg/bg/230</w:t>
        </w:r>
      </w:hyperlink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Участниците следва да приложат пълна ценова листа, свързана с предоставяне на мобилни устройства: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таблети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8644E">
        <w:rPr>
          <w:rFonts w:ascii="Times New Roman" w:eastAsia="Times New Roman" w:hAnsi="Times New Roman" w:cs="Times New Roman"/>
          <w:sz w:val="24"/>
          <w:szCs w:val="24"/>
        </w:rPr>
        <w:t>смартфони</w:t>
      </w:r>
      <w:proofErr w:type="spellEnd"/>
      <w:r w:rsidRPr="00E8644E">
        <w:rPr>
          <w:rFonts w:ascii="Times New Roman" w:eastAsia="Times New Roman" w:hAnsi="Times New Roman" w:cs="Times New Roman"/>
          <w:sz w:val="24"/>
          <w:szCs w:val="24"/>
        </w:rPr>
        <w:t>; прилежащи аксесоари.</w:t>
      </w: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8644E" w:rsidRPr="00E8644E" w:rsidRDefault="00E8644E" w:rsidP="00E8644E">
      <w:pPr>
        <w:spacing w:after="160" w:line="259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 xml:space="preserve">Забележка: Всички действия по възникване и разрешаване на инциденти следва да бъдат установени чрез предоставената от Изпълнителя </w:t>
      </w:r>
      <w:proofErr w:type="spellStart"/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>Helpdesk</w:t>
      </w:r>
      <w:proofErr w:type="spellEnd"/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 xml:space="preserve"> система, или при техническа временна невъзможност: чрез </w:t>
      </w:r>
      <w:proofErr w:type="spellStart"/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>е-mail</w:t>
      </w:r>
      <w:proofErr w:type="spellEnd"/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 xml:space="preserve"> кореспонденция между упълномощените по Договора лица: представители на доставчика на Интернет услугата и Възложителя.</w:t>
      </w: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8644E" w:rsidRPr="00E8644E" w:rsidRDefault="00E8644E" w:rsidP="00E864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44E">
        <w:rPr>
          <w:rFonts w:ascii="Times New Roman" w:eastAsia="Times New Roman" w:hAnsi="Times New Roman" w:cs="Times New Roman"/>
          <w:i/>
          <w:sz w:val="24"/>
          <w:szCs w:val="24"/>
        </w:rPr>
        <w:t>При липса на цялостност относно изискуемата информация, участникът следва да бъде отстранен и не допуснат до оценяване.</w:t>
      </w:r>
    </w:p>
    <w:p w:rsidR="00597F75" w:rsidRPr="00597F75" w:rsidRDefault="00597F75" w:rsidP="00597F75">
      <w:pPr>
        <w:spacing w:after="16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Обособена позиция № 1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</w:rPr>
        <w:t>: Услуга по доставка на Интернет без ограничение на трафика за Административна сграда на Община Велико Търново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>, съгласно приложени спецификации:</w:t>
      </w:r>
    </w:p>
    <w:p w:rsidR="00597F75" w:rsidRPr="00597F75" w:rsidRDefault="00597F75" w:rsidP="00597F75">
      <w:pPr>
        <w:spacing w:after="160" w:line="256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таблица №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3"/>
        <w:gridCol w:w="3919"/>
      </w:tblGrid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100 %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капацитет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Upload/Download = 1:1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несподелен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симетричен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трафик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300 Mbps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достъп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точка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сграда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Търново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оптична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свързаност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 (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международни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Uplink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доставчика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 xml:space="preserve">99,95 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надеждност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осигуряването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персонално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пространство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общината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14 IP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(/28)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локална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всички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изнесени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виртуален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интерфейс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(VLAN)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Предоставяне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ползване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крайно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действие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Pr="00597F75" w:rsidRDefault="00597F75" w:rsidP="00597F75">
      <w:pPr>
        <w:spacing w:after="16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Обособена позиция № 2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доставка на Интернет без ограничение на трафика за нуждите на общински структури и други обекти на територията на град Велико Търново</w:t>
      </w:r>
      <w:r w:rsidRPr="00597F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>съгласно приложени спецификации: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7F75" w:rsidRPr="00597F75" w:rsidRDefault="00597F75" w:rsidP="00597F75">
      <w:pPr>
        <w:spacing w:after="160" w:line="256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таблица №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100 %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капацитет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Upload/Download = 1:1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несподелен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симетричен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трафик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100 Mbps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оптична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свързаност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 (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международни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Uplink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доставчика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 xml:space="preserve">99,95 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надеждност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осигуряването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персонално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пространство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6 IP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(/29)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Предоставяне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ползване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крайно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действие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Обособена позиция № 3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доставка на Интернет без ограничение на трафика за нуждите на отдел „Местни данъци и такси”, Община Велико Търново</w:t>
      </w:r>
      <w:r w:rsidRPr="00597F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>съгласно приложени спецификации: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7F75" w:rsidRPr="00597F75" w:rsidRDefault="00597F75" w:rsidP="00597F75">
      <w:pPr>
        <w:spacing w:after="160" w:line="256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таблица №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100 %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капацитет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Upload/Download = 1:1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несподелен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симетричен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трафик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100 Mbps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оптична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свързаност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 (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международни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Uplink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доставчика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  <w:t xml:space="preserve">99,95 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надеждност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осигуряването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персонално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пространство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6 IP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адреса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(/29)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локална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всички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изнесени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виртуален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интерфейс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(VLAN)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Предоставяне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ползване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крайно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действие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Pr="00597F75" w:rsidRDefault="00597F75" w:rsidP="00597F75">
      <w:pPr>
        <w:spacing w:after="160" w:line="256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Обособена позиция № 4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доставка на Интернет без ограничение на трафика за нуждите на Кметствата и други обекти на територията на Община Велико Търново /без гр. Велико Търново/</w:t>
      </w:r>
      <w:r w:rsidRPr="00597F7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 xml:space="preserve"> съгласно приложени спецификации: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7F75" w:rsidRPr="00597F75" w:rsidRDefault="00597F75" w:rsidP="00597F75">
      <w:pPr>
        <w:spacing w:after="160" w:line="256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таблица № 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9"/>
        <w:gridCol w:w="4193"/>
      </w:tblGrid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минимална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скорост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доставката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 Mbps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97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br/>
            </w:r>
          </w:p>
        </w:tc>
      </w:tr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кабелна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и/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3G/4G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свързаност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Забележка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кметства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гр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Дебелец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гр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Килифарево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br/>
              <w:t xml:space="preserve">с.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Самоводене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и с.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Ресен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задължителна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оптична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свързаност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br/>
            </w:r>
          </w:p>
        </w:tc>
      </w:tr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покритие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удостоверяваща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възможност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реализация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услугата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Предоставяне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ползване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крайно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действие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3G (UMTS)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мобилна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4G (LTE)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мобилна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допълнително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Обособена позиция № 5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: 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Услуга по доставка на Интернет без ограничение на трафика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осигуряване на </w:t>
      </w:r>
      <w:proofErr w:type="spellStart"/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видеонаблюдение</w:t>
      </w:r>
      <w:proofErr w:type="spellEnd"/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на територията на град Велико Търново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>съгласно приложени спецификации:</w:t>
      </w:r>
    </w:p>
    <w:p w:rsidR="00597F75" w:rsidRPr="00597F75" w:rsidRDefault="00597F75" w:rsidP="00597F7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таблица №</w:t>
      </w:r>
      <w:r w:rsidRPr="00597F7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5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5"/>
        <w:gridCol w:w="4127"/>
      </w:tblGrid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100 %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капацитет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Upload/Download = 1:1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гарантиран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несподелен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симетричен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трафик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100 Mbps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достъп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централен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възел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сграда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Търново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Налична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оптична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свързаност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7F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99,95 </w:t>
            </w:r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надеждност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осигуряването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доставка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Интернет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Предоставяне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ползване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крайно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срока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действие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допълнително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</w:p>
    <w:p w:rsid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Обособена позиция № </w:t>
      </w:r>
      <w:r w:rsidRPr="00597F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6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Услуга по доставка на безжичен Интернет на 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територията на град Велико Търново</w:t>
      </w:r>
      <w:r w:rsidRPr="00597F7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97F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97F75">
        <w:rPr>
          <w:rFonts w:ascii="Times New Roman" w:eastAsia="Times New Roman" w:hAnsi="Times New Roman" w:cs="Times New Roman"/>
          <w:bCs/>
          <w:sz w:val="24"/>
          <w:szCs w:val="24"/>
        </w:rPr>
        <w:t>съгласно приложени спецификации:</w:t>
      </w:r>
    </w:p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97F75" w:rsidRPr="00597F75" w:rsidRDefault="00597F75" w:rsidP="00597F7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таблица №</w:t>
      </w:r>
      <w:r w:rsidRPr="00597F7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97F75">
        <w:rPr>
          <w:rFonts w:ascii="Times New Roman" w:eastAsia="Times New Roman" w:hAnsi="Times New Roman" w:cs="Times New Roman"/>
          <w:i/>
          <w:sz w:val="24"/>
          <w:szCs w:val="24"/>
        </w:rPr>
        <w:t>6</w:t>
      </w:r>
    </w:p>
    <w:p w:rsidR="00597F75" w:rsidRPr="00597F75" w:rsidRDefault="00597F75" w:rsidP="00597F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5"/>
        <w:gridCol w:w="3267"/>
      </w:tblGrid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Стандарт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IEEE 802.11,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определящ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компоненти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характеристики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мрежи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работещи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физическо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определено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ниво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достъп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данни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Поддръжка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стандарти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IEEE</w:t>
            </w:r>
            <w:r w:rsidRPr="00597F75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802.11b, 802.11a, 802.11g, 802.11n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Поддръжка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стандарт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IEEE 802.11ac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допълнително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Точки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публичен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достъп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покритие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по-малко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25 % в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района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град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Велико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Търново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покритие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удостоверяваща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възможност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реализация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услугата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Безжичен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рутер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Access Point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монтаж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открито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водоустойчив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корпус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специализирана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защита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ESD и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гръмотевици</w:t>
            </w:r>
            <w:proofErr w:type="spellEnd"/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  <w:tr w:rsidR="00597F75" w:rsidRPr="00597F75" w:rsidTr="00597F75">
        <w:trPr>
          <w:jc w:val="center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Скорост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рутера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минимум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 Mbps</w:t>
            </w:r>
          </w:p>
          <w:p w:rsidR="00597F75" w:rsidRPr="00597F75" w:rsidRDefault="00597F75" w:rsidP="0059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97F75" w:rsidRPr="00597F75" w:rsidRDefault="00597F75" w:rsidP="00597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задължително</w:t>
            </w:r>
            <w:proofErr w:type="spellEnd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7F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изискване</w:t>
            </w:r>
            <w:proofErr w:type="spellEnd"/>
          </w:p>
        </w:tc>
      </w:tr>
    </w:tbl>
    <w:p w:rsidR="00597F75" w:rsidRPr="00597F75" w:rsidRDefault="00597F75" w:rsidP="00597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FF4DF6" w:rsidRDefault="00FF4DF6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6746A4" w:rsidRDefault="006746A4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  <w:t>Критерий за възлагане на поръчката.</w:t>
      </w:r>
    </w:p>
    <w:p w:rsidR="00612F83" w:rsidRPr="00225868" w:rsidRDefault="00612F83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„Икономически най-изгодна оферта”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оптимално съотношение качество/цена, въз основа на цена и качествени показатели, </w:t>
      </w:r>
      <w:r w:rsidRPr="00225868">
        <w:rPr>
          <w:rFonts w:ascii="Times New Roman" w:eastAsia="Times New Roman" w:hAnsi="Times New Roman" w:cs="Times New Roman"/>
          <w:bCs/>
          <w:lang w:eastAsia="bg-BG"/>
        </w:rPr>
        <w:t>съгласно чл. 70, ал. 2, т. 1 от ЗОП.</w:t>
      </w:r>
    </w:p>
    <w:p w:rsidR="00225868" w:rsidRP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</w:pPr>
      <w:bookmarkStart w:id="0" w:name="_Toc476586020"/>
    </w:p>
    <w:p w:rsidR="00225868" w:rsidRP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val="en-US" w:eastAsia="bg-BG"/>
        </w:rPr>
      </w:pPr>
      <w:r w:rsidRPr="00225868"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lang w:eastAsia="bg-BG"/>
        </w:rPr>
        <w:t>Методика за оценка.</w:t>
      </w:r>
      <w:bookmarkEnd w:id="0"/>
    </w:p>
    <w:p w:rsidR="00225868" w:rsidRP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highlight w:val="yellow"/>
          <w:lang w:val="en-US" w:eastAsia="bg-BG"/>
        </w:rPr>
      </w:pP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Оценката по всеки показател се формира при условията по-долу, като  най – изгодното предложение може да получи 100 т. Получените оценки се умножават с число (процент), представляващо относителна тежест на съответния показател. Резултатът представлява получените от участника точки за показателя.  Оценката се получава след умножаване на резултата, получен от прилагане на съответните формули с процент, представляващ тежестта на показателя. Сборът от точките по всички показатели е крайният коефициент ”К”, на базата на който се получава класирането на отделните участници. Участникът събрал най – много точки се класира на първо място, като по низходящ ред се класират всички останали участници. </w:t>
      </w: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</w:pPr>
      <w:r w:rsidRPr="00225868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Формула за определяне на краен коефициент ”К”:</w:t>
      </w:r>
    </w:p>
    <w:p w:rsidR="00225868" w:rsidRPr="00225868" w:rsidRDefault="00225868" w:rsidP="002258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left="708" w:firstLine="12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К = Ц х 60 % + С х 40 %, </w:t>
      </w:r>
      <w:r w:rsidRPr="00225868">
        <w:rPr>
          <w:rFonts w:ascii="Times New Roman" w:eastAsia="Calibri" w:hAnsi="Times New Roman" w:cs="Times New Roman"/>
          <w:sz w:val="24"/>
          <w:szCs w:val="24"/>
          <w:lang w:eastAsia="bg-BG"/>
        </w:rPr>
        <w:t>където:</w:t>
      </w:r>
    </w:p>
    <w:p w:rsidR="00225868" w:rsidRPr="00225868" w:rsidRDefault="00225868" w:rsidP="0022586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highlight w:val="yellow"/>
          <w:lang w:val="en-US" w:eastAsia="bg-BG"/>
        </w:rPr>
      </w:pPr>
    </w:p>
    <w:p w:rsidR="00225868" w:rsidRPr="00225868" w:rsidRDefault="00225868" w:rsidP="002258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Ц - Ценови критерий</w:t>
      </w: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>- показател за предлаганата от участника цена без ДДС. При оценяването се взема предвид предложеното общо месечно възнаграждение за конкретната позиция, за която участникът е подал оферта. Преценява се най-изгодното за ВЪЗЛОЖИТЕЛЯ предложение, което ще има за своя последица най-малък бюджетен разход. Предложението, съдържащо най-ниска цена получава 100 т., а всяко следващо по-малко добро предложение се оценява след прилагане на следната формула:</w:t>
      </w:r>
    </w:p>
    <w:p w:rsidR="00225868" w:rsidRPr="00225868" w:rsidRDefault="00225868" w:rsidP="00225868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bg-BG"/>
        </w:rPr>
        <w:t>За Позиция №1 и Позиция №3</w:t>
      </w:r>
      <w:r w:rsidRPr="00225868">
        <w:rPr>
          <w:rFonts w:ascii="Times New Roman" w:eastAsia="Times New Roman" w:hAnsi="Times New Roman" w:cs="Times New Roman"/>
          <w:b/>
          <w:i/>
          <w:sz w:val="26"/>
          <w:szCs w:val="26"/>
          <w:lang w:eastAsia="bg-BG"/>
        </w:rPr>
        <w:t xml:space="preserve"> </w:t>
      </w:r>
      <w:r w:rsidRPr="00225868">
        <w:rPr>
          <w:rFonts w:ascii="Times New Roman" w:eastAsia="Times New Roman" w:hAnsi="Times New Roman" w:cs="Times New Roman"/>
          <w:i/>
          <w:sz w:val="26"/>
          <w:szCs w:val="26"/>
          <w:lang w:eastAsia="bg-BG"/>
        </w:rPr>
        <w:t>на оценка подлежи предложената месечна абонаментна цена и оценяването става по следната формула:</w:t>
      </w:r>
    </w:p>
    <w:p w:rsidR="00225868" w:rsidRPr="00225868" w:rsidRDefault="00225868" w:rsidP="00225868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 =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Цmin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100 , където             </w:t>
      </w: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</w:t>
      </w:r>
    </w:p>
    <w:p w:rsidR="00225868" w:rsidRPr="00225868" w:rsidRDefault="00225868" w:rsidP="00225868">
      <w:pPr>
        <w:spacing w:after="0"/>
        <w:ind w:left="4245" w:hanging="4245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2258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min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 xml:space="preserve"> - най-ниската предложена месечна абонаментна цена за конкретната позиция</w:t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2258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 xml:space="preserve"> - предложената месечна абонаментна цена от </w:t>
      </w:r>
      <w:r w:rsidRPr="00225868">
        <w:rPr>
          <w:rFonts w:ascii="Times New Roman" w:eastAsia="Times New Roman" w:hAnsi="Times New Roman" w:cs="Times New Roman"/>
          <w:sz w:val="24"/>
          <w:szCs w:val="24"/>
          <w:lang w:val="en-US"/>
        </w:rPr>
        <w:t>n-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>тия участник за конкретната позиция.</w:t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2586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За Позиция №2 и Позиция №5</w:t>
      </w:r>
      <w:r w:rsidRPr="00225868">
        <w:rPr>
          <w:rFonts w:ascii="Times New Roman" w:eastAsia="Times New Roman" w:hAnsi="Times New Roman" w:cs="Times New Roman"/>
          <w:i/>
          <w:sz w:val="26"/>
          <w:szCs w:val="26"/>
        </w:rPr>
        <w:t xml:space="preserve"> на оценка подлежи предложената месечна абонаментна цена за един обект /точка за достъп/ и оценяването става по следната формула: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 =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Цmin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100 , където             </w:t>
      </w: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</w:t>
      </w:r>
    </w:p>
    <w:p w:rsidR="00225868" w:rsidRPr="00225868" w:rsidRDefault="00225868" w:rsidP="00225868">
      <w:pPr>
        <w:spacing w:after="0"/>
        <w:ind w:left="4245" w:hanging="4245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</w:t>
      </w: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min</w:t>
      </w:r>
      <w:r w:rsidRPr="0022586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най-ниската предложена месечна цена за доставка на интернет за един обект </w:t>
      </w:r>
      <w:r w:rsidRPr="00225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/точка на достъп/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Ц</w:t>
      </w: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n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цена за доставка на интернет за един обект </w:t>
      </w:r>
      <w:r w:rsidRPr="00225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/точка на достъп/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предложена от  n-тия участник.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2586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За Позиция №4</w:t>
      </w:r>
      <w:r w:rsidRPr="00225868">
        <w:rPr>
          <w:rFonts w:ascii="Times New Roman" w:eastAsia="Times New Roman" w:hAnsi="Times New Roman" w:cs="Times New Roman"/>
          <w:i/>
          <w:sz w:val="26"/>
          <w:szCs w:val="26"/>
        </w:rPr>
        <w:t xml:space="preserve"> на оценка подлежи предложената обща месечна абонаментна цена /сформирана като сбор от предложените единични цени за отделните обекти /точки за достъп/ и оценяването става по следната формула:</w:t>
      </w: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 =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Цmin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100 , където             </w:t>
      </w: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</w:t>
      </w:r>
    </w:p>
    <w:p w:rsidR="00225868" w:rsidRPr="00225868" w:rsidRDefault="00225868" w:rsidP="00225868">
      <w:pPr>
        <w:spacing w:after="0"/>
        <w:ind w:left="4245" w:hanging="4245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2258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min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 xml:space="preserve"> - най-ниската предложена обща месечна абонаментна цена</w:t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2258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 xml:space="preserve"> - предложената обща месечна абонаментна цена от </w:t>
      </w:r>
      <w:r w:rsidRPr="00225868">
        <w:rPr>
          <w:rFonts w:ascii="Times New Roman" w:eastAsia="Times New Roman" w:hAnsi="Times New Roman" w:cs="Times New Roman"/>
          <w:sz w:val="24"/>
          <w:szCs w:val="24"/>
          <w:lang w:val="en-US"/>
        </w:rPr>
        <w:t>n-</w:t>
      </w:r>
      <w:r w:rsidRPr="00225868">
        <w:rPr>
          <w:rFonts w:ascii="Times New Roman" w:eastAsia="Times New Roman" w:hAnsi="Times New Roman" w:cs="Times New Roman"/>
          <w:sz w:val="24"/>
          <w:szCs w:val="24"/>
        </w:rPr>
        <w:t>тия участник.</w:t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За Позиция №6</w:t>
      </w:r>
      <w:r w:rsidRPr="00225868">
        <w:rPr>
          <w:rFonts w:ascii="Times New Roman" w:eastAsia="Times New Roman" w:hAnsi="Times New Roman" w:cs="Times New Roman"/>
          <w:i/>
          <w:sz w:val="26"/>
          <w:szCs w:val="26"/>
        </w:rPr>
        <w:t xml:space="preserve"> на оценка подлежи предложената месечна цена </w:t>
      </w:r>
      <w:r w:rsidRPr="00225868"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  <w:t>за доставка на безжичен интернет за една точка (</w:t>
      </w:r>
      <w:r w:rsidRPr="00225868">
        <w:rPr>
          <w:rFonts w:ascii="Times New Roman" w:eastAsia="Times New Roman" w:hAnsi="Times New Roman" w:cs="Times New Roman"/>
          <w:bCs/>
          <w:i/>
          <w:sz w:val="26"/>
          <w:szCs w:val="26"/>
          <w:lang w:val="en-US" w:eastAsia="bg-BG"/>
        </w:rPr>
        <w:t>hotspot</w:t>
      </w:r>
      <w:r w:rsidRPr="00225868">
        <w:rPr>
          <w:rFonts w:ascii="Times New Roman" w:eastAsia="Times New Roman" w:hAnsi="Times New Roman" w:cs="Times New Roman"/>
          <w:bCs/>
          <w:i/>
          <w:sz w:val="26"/>
          <w:szCs w:val="26"/>
          <w:lang w:eastAsia="bg-BG"/>
        </w:rPr>
        <w:t>) и оценяването става по следната формула: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</w:pP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 =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Цmin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100 , където             </w:t>
      </w:r>
    </w:p>
    <w:p w:rsidR="00225868" w:rsidRPr="00225868" w:rsidRDefault="00225868" w:rsidP="00225868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</w:t>
      </w:r>
      <w:proofErr w:type="spellStart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</w:pP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</w:t>
      </w: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min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най-ниската предложена цена за доставка на </w:t>
      </w:r>
      <w:r w:rsidRPr="00225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безжичен интернет 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една точка</w:t>
      </w:r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</w:t>
      </w:r>
      <w:r w:rsidRPr="002258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n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цената за доставка на интернет за доставка на </w:t>
      </w:r>
      <w:r w:rsidRPr="002258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безжичен интернет 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една точка, предложена от  n-тия участник.</w:t>
      </w: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868" w:rsidRPr="00225868" w:rsidRDefault="00225868" w:rsidP="00225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868" w:rsidRPr="00225868" w:rsidRDefault="00225868" w:rsidP="00225868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caps/>
          <w:spacing w:val="5"/>
          <w:sz w:val="24"/>
          <w:szCs w:val="24"/>
          <w:u w:val="single"/>
          <w:lang w:eastAsia="bg-BG"/>
        </w:rPr>
        <w:t>С</w:t>
      </w:r>
      <w:r w:rsidRPr="00225868">
        <w:rPr>
          <w:rFonts w:ascii="Times New Roman" w:eastAsia="Times New Roman" w:hAnsi="Times New Roman" w:cs="Times New Roman"/>
          <w:caps/>
          <w:spacing w:val="5"/>
          <w:sz w:val="24"/>
          <w:szCs w:val="24"/>
          <w:u w:val="single"/>
          <w:lang w:eastAsia="bg-BG"/>
        </w:rPr>
        <w:t xml:space="preserve"> - </w:t>
      </w:r>
      <w:r w:rsidRPr="0022586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 xml:space="preserve">срок за отстраняване на проблем с услугата /в часове, в цяло число, но не по-късно от 5 /пет/ часа/, считан от пристигане на специалист на място </w:t>
      </w:r>
      <w:r w:rsidRPr="002258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- </w:t>
      </w:r>
      <w:r w:rsidRPr="0022586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най – краткия предложен срок за отстраняване на проблем с услугата /в часове/, считан от пристигане на специалист на мястото на повредата за конкретната позиция се оценява със 100 т. Предложението, което в най-голяма степен отговаря на изискванията на ВЪЗЛОЖИТЕЛЯ /най – краткия предложен срок/ и съответства на поставените технически изисквания за изпълнение получава 100 т., а всяко следващо по- малко добро предложение  се оценява след прилагане на следната формула:</w:t>
      </w: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b/>
          <w:iCs/>
          <w:sz w:val="24"/>
          <w:szCs w:val="24"/>
          <w:lang w:eastAsia="bg-BG"/>
        </w:rPr>
        <w:t xml:space="preserve">С = </w:t>
      </w:r>
      <w:proofErr w:type="spellStart"/>
      <w:r w:rsidRPr="00225868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bg-BG"/>
        </w:rPr>
        <w:t>Nmin</w:t>
      </w:r>
      <w:proofErr w:type="spellEnd"/>
      <w:r w:rsidRPr="00225868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eastAsia="bg-BG"/>
        </w:rPr>
        <w:t xml:space="preserve"> </w:t>
      </w:r>
      <w:r w:rsidRPr="00225868">
        <w:rPr>
          <w:rFonts w:ascii="Times New Roman" w:eastAsia="Calibri" w:hAnsi="Times New Roman" w:cs="Times New Roman"/>
          <w:b/>
          <w:iCs/>
          <w:sz w:val="24"/>
          <w:szCs w:val="24"/>
          <w:lang w:eastAsia="bg-BG"/>
        </w:rPr>
        <w:t xml:space="preserve">х 100, където,  </w:t>
      </w: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b/>
          <w:iCs/>
          <w:sz w:val="24"/>
          <w:szCs w:val="24"/>
          <w:lang w:eastAsia="bg-BG"/>
        </w:rPr>
        <w:t xml:space="preserve">         </w:t>
      </w:r>
      <w:proofErr w:type="spellStart"/>
      <w:r w:rsidRPr="00225868">
        <w:rPr>
          <w:rFonts w:ascii="Times New Roman" w:eastAsia="Calibri" w:hAnsi="Times New Roman" w:cs="Times New Roman"/>
          <w:b/>
          <w:iCs/>
          <w:sz w:val="24"/>
          <w:szCs w:val="24"/>
          <w:lang w:eastAsia="bg-BG"/>
        </w:rPr>
        <w:t>Nn</w:t>
      </w:r>
      <w:proofErr w:type="spellEnd"/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ab/>
      </w:r>
    </w:p>
    <w:p w:rsidR="00225868" w:rsidRPr="00225868" w:rsidRDefault="00225868" w:rsidP="0022586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proofErr w:type="spellStart"/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Сmin</w:t>
      </w:r>
      <w:proofErr w:type="spellEnd"/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225868">
        <w:rPr>
          <w:rFonts w:ascii="Times New Roman" w:eastAsia="Calibri" w:hAnsi="Times New Roman" w:cs="Times New Roman"/>
          <w:sz w:val="24"/>
          <w:szCs w:val="24"/>
          <w:lang w:eastAsia="bg-BG"/>
        </w:rPr>
        <w:t>- най-краткия предложен срок за отстраняване на проблем с услугата за конкретната позиция</w:t>
      </w: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proofErr w:type="spellStart"/>
      <w:r w:rsidRPr="0022586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Сn</w:t>
      </w:r>
      <w:proofErr w:type="spellEnd"/>
      <w:r w:rsidRPr="0022586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- предложения срок за отстраняване на проблем с услугата от n-тия участник за конкретната позиция.</w:t>
      </w:r>
    </w:p>
    <w:p w:rsidR="00225868" w:rsidRPr="00225868" w:rsidRDefault="00225868" w:rsidP="001433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_GoBack"/>
      <w:bookmarkEnd w:id="1"/>
    </w:p>
    <w:p w:rsidR="00225868" w:rsidRPr="00225868" w:rsidRDefault="00225868" w:rsidP="002258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22586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22586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iCs/>
          <w:sz w:val="24"/>
          <w:szCs w:val="24"/>
          <w:lang w:eastAsia="bg-BG"/>
        </w:rPr>
        <w:t xml:space="preserve">При извършване на оценяването по съответните показатели и </w:t>
      </w:r>
      <w:proofErr w:type="spellStart"/>
      <w:r w:rsidRPr="00225868">
        <w:rPr>
          <w:rFonts w:ascii="Times New Roman" w:eastAsia="Calibri" w:hAnsi="Times New Roman" w:cs="Times New Roman"/>
          <w:iCs/>
          <w:sz w:val="24"/>
          <w:szCs w:val="24"/>
          <w:lang w:eastAsia="bg-BG"/>
        </w:rPr>
        <w:t>подпоказатели</w:t>
      </w:r>
      <w:proofErr w:type="spellEnd"/>
      <w:r w:rsidRPr="00225868">
        <w:rPr>
          <w:rFonts w:ascii="Times New Roman" w:eastAsia="Calibri" w:hAnsi="Times New Roman" w:cs="Times New Roman"/>
          <w:iCs/>
          <w:sz w:val="24"/>
          <w:szCs w:val="24"/>
          <w:lang w:eastAsia="bg-BG"/>
        </w:rPr>
        <w:t xml:space="preserve"> ще се използва </w:t>
      </w:r>
      <w:r w:rsidRPr="00225868">
        <w:rPr>
          <w:rFonts w:ascii="Times New Roman" w:eastAsia="Calibri" w:hAnsi="Times New Roman" w:cs="Times New Roman"/>
          <w:bCs/>
          <w:iCs/>
          <w:sz w:val="24"/>
          <w:szCs w:val="24"/>
          <w:lang w:eastAsia="bg-BG"/>
        </w:rPr>
        <w:t>закръгляне до втория знак след десетичната запетая (в приложимите случаи).</w:t>
      </w:r>
    </w:p>
    <w:p w:rsidR="00225868" w:rsidRPr="00225868" w:rsidRDefault="00225868" w:rsidP="002258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   Когато комплексните оценки на две или повече оферти са равни, с предимство се класира офертата, в която се съдържат по – изгодни предложения, преценени в реда посочен чл. 58, ал.2, т.1 и т.3 от ППЗОП.</w:t>
      </w:r>
    </w:p>
    <w:p w:rsidR="00225868" w:rsidRP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25868" w:rsidRDefault="00225868" w:rsidP="0022586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58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ако поръчката се възлага по критерий икономически най-изгодна оферта, но тази оферта не може да се определи по </w:t>
      </w:r>
      <w:r w:rsidR="00821C9C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реда на чл. 58, ал. 2 от ППЗОП.</w:t>
      </w:r>
    </w:p>
    <w:p w:rsidR="00821C9C" w:rsidRPr="00225868" w:rsidRDefault="00821C9C" w:rsidP="0022586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sectPr w:rsidR="00821C9C" w:rsidRPr="00225868" w:rsidSect="00ED2EED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CA06E4" w:rsidRPr="00821C9C" w:rsidRDefault="0014334F" w:rsidP="00597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A06E4" w:rsidRPr="00821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1D0D"/>
    <w:multiLevelType w:val="hybridMultilevel"/>
    <w:tmpl w:val="A5982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54827"/>
    <w:multiLevelType w:val="hybridMultilevel"/>
    <w:tmpl w:val="8BAA9C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93836"/>
    <w:multiLevelType w:val="hybridMultilevel"/>
    <w:tmpl w:val="41D272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87025"/>
    <w:multiLevelType w:val="hybridMultilevel"/>
    <w:tmpl w:val="31C4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B491B"/>
    <w:multiLevelType w:val="hybridMultilevel"/>
    <w:tmpl w:val="4724BACE"/>
    <w:lvl w:ilvl="0" w:tplc="04090003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4E"/>
    <w:rsid w:val="00056916"/>
    <w:rsid w:val="00082AAB"/>
    <w:rsid w:val="0014334F"/>
    <w:rsid w:val="00196A3D"/>
    <w:rsid w:val="00225868"/>
    <w:rsid w:val="00226B20"/>
    <w:rsid w:val="00230B05"/>
    <w:rsid w:val="003861F7"/>
    <w:rsid w:val="00394EAB"/>
    <w:rsid w:val="003C4630"/>
    <w:rsid w:val="00597F75"/>
    <w:rsid w:val="00612F83"/>
    <w:rsid w:val="006746A4"/>
    <w:rsid w:val="00821C9C"/>
    <w:rsid w:val="009053B1"/>
    <w:rsid w:val="00DE4C1C"/>
    <w:rsid w:val="00E8644E"/>
    <w:rsid w:val="00F57717"/>
    <w:rsid w:val="00F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-gov.bg/bg/2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17</cp:revision>
  <dcterms:created xsi:type="dcterms:W3CDTF">2019-03-15T07:07:00Z</dcterms:created>
  <dcterms:modified xsi:type="dcterms:W3CDTF">2019-03-15T13:09:00Z</dcterms:modified>
</cp:coreProperties>
</file>